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FE49" w14:textId="51C56C99" w:rsidR="0006125A" w:rsidRDefault="00F43F0B" w:rsidP="00FC4A9F">
      <w:pPr>
        <w:pStyle w:val="Calibrinadpisvelk"/>
        <w:jc w:val="center"/>
        <w:rPr>
          <w:rFonts w:asciiTheme="majorHAnsi" w:hAnsiTheme="majorHAnsi" w:cstheme="majorHAnsi"/>
        </w:rPr>
      </w:pPr>
      <w:r w:rsidRPr="008817CA">
        <w:rPr>
          <w:rFonts w:asciiTheme="majorHAnsi" w:hAnsiTheme="majorHAnsi" w:cstheme="majorHAnsi"/>
        </w:rPr>
        <w:t xml:space="preserve">Ceník </w:t>
      </w:r>
      <w:r w:rsidR="00B51BE4" w:rsidRPr="008817CA">
        <w:rPr>
          <w:rFonts w:asciiTheme="majorHAnsi" w:hAnsiTheme="majorHAnsi" w:cstheme="majorHAnsi"/>
        </w:rPr>
        <w:t>pronájmu</w:t>
      </w:r>
      <w:r w:rsidR="005D40D2">
        <w:rPr>
          <w:rFonts w:asciiTheme="majorHAnsi" w:hAnsiTheme="majorHAnsi" w:cstheme="majorHAnsi"/>
        </w:rPr>
        <w:t xml:space="preserve"> </w:t>
      </w:r>
      <w:r w:rsidR="00234809">
        <w:rPr>
          <w:rFonts w:asciiTheme="majorHAnsi" w:hAnsiTheme="majorHAnsi" w:cstheme="majorHAnsi"/>
        </w:rPr>
        <w:t xml:space="preserve">prostor </w:t>
      </w:r>
      <w:r w:rsidR="005D40D2">
        <w:rPr>
          <w:rFonts w:asciiTheme="majorHAnsi" w:hAnsiTheme="majorHAnsi" w:cstheme="majorHAnsi"/>
        </w:rPr>
        <w:t>a služeb</w:t>
      </w:r>
      <w:r w:rsidR="00B51BE4" w:rsidRPr="008817CA">
        <w:rPr>
          <w:rFonts w:asciiTheme="majorHAnsi" w:hAnsiTheme="majorHAnsi" w:cstheme="majorHAnsi"/>
        </w:rPr>
        <w:t xml:space="preserve"> </w:t>
      </w:r>
    </w:p>
    <w:p w14:paraId="6315E09A" w14:textId="04897031" w:rsidR="00F43F0B" w:rsidRDefault="00AB0BD7" w:rsidP="00FC4A9F">
      <w:pPr>
        <w:pStyle w:val="Calibrinadpisvelk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 kulturním a kreativním centru Podkroví</w:t>
      </w:r>
    </w:p>
    <w:p w14:paraId="40DCDE82" w14:textId="77777777" w:rsidR="0006125A" w:rsidRPr="008817CA" w:rsidRDefault="0006125A" w:rsidP="00FC4A9F">
      <w:pPr>
        <w:pStyle w:val="Calibrinadpisvelk"/>
        <w:jc w:val="center"/>
        <w:rPr>
          <w:rFonts w:asciiTheme="majorHAnsi" w:hAnsiTheme="majorHAnsi" w:cstheme="majorHAnsi"/>
        </w:rPr>
      </w:pPr>
    </w:p>
    <w:p w14:paraId="2E943AC2" w14:textId="77777777" w:rsidR="00F43F0B" w:rsidRPr="00910C23" w:rsidRDefault="00F43F0B" w:rsidP="00F43F0B">
      <w:pPr>
        <w:jc w:val="both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79EEFDC" w14:textId="562B35BE" w:rsidR="00F43F0B" w:rsidRPr="00910C23" w:rsidRDefault="00B13BA8" w:rsidP="00F43F0B">
      <w:pPr>
        <w:jc w:val="both"/>
        <w:rPr>
          <w:rFonts w:asciiTheme="majorHAnsi" w:hAnsiTheme="majorHAnsi" w:cstheme="majorHAnsi"/>
          <w:b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i/>
          <w:iCs/>
          <w:sz w:val="24"/>
          <w:szCs w:val="24"/>
        </w:rPr>
        <w:t xml:space="preserve">Pronájem </w:t>
      </w:r>
      <w:r w:rsidR="00AB0BD7">
        <w:rPr>
          <w:rFonts w:asciiTheme="majorHAnsi" w:hAnsiTheme="majorHAnsi" w:cstheme="majorHAnsi"/>
          <w:b/>
          <w:i/>
          <w:iCs/>
          <w:sz w:val="24"/>
          <w:szCs w:val="24"/>
        </w:rPr>
        <w:t>multifunkční sál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4390"/>
        <w:gridCol w:w="2268"/>
        <w:gridCol w:w="2126"/>
      </w:tblGrid>
      <w:tr w:rsidR="008D3D77" w:rsidRPr="00910C23" w14:paraId="15298EFD" w14:textId="77777777" w:rsidTr="00693F0A">
        <w:tc>
          <w:tcPr>
            <w:tcW w:w="4390" w:type="dxa"/>
          </w:tcPr>
          <w:p w14:paraId="476D7DF4" w14:textId="77777777" w:rsidR="008D3D77" w:rsidRDefault="008D3D77" w:rsidP="004464E6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85DC05" w14:textId="569246C9" w:rsidR="008D3D77" w:rsidRDefault="008D3D77" w:rsidP="0006125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hodina</w:t>
            </w:r>
          </w:p>
        </w:tc>
        <w:tc>
          <w:tcPr>
            <w:tcW w:w="2126" w:type="dxa"/>
          </w:tcPr>
          <w:p w14:paraId="0056989E" w14:textId="27AEC4DE" w:rsidR="008D3D77" w:rsidRDefault="008D3D77" w:rsidP="0006125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7 a více hodin</w:t>
            </w:r>
          </w:p>
        </w:tc>
      </w:tr>
      <w:tr w:rsidR="008D3D77" w:rsidRPr="00910C23" w14:paraId="268FE3DA" w14:textId="5CE0612F" w:rsidTr="00693F0A">
        <w:tc>
          <w:tcPr>
            <w:tcW w:w="4390" w:type="dxa"/>
          </w:tcPr>
          <w:p w14:paraId="65079066" w14:textId="2B12F985" w:rsidR="008D3D77" w:rsidRPr="00910C23" w:rsidRDefault="008D3D77" w:rsidP="004464E6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Komerční pronájem</w:t>
            </w:r>
            <w:r w:rsidRPr="004464E6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E3B9668" w14:textId="70DE1509" w:rsidR="008D3D77" w:rsidRPr="00910C23" w:rsidRDefault="008D3D77" w:rsidP="0006125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1 500 Kč </w:t>
            </w:r>
          </w:p>
        </w:tc>
        <w:tc>
          <w:tcPr>
            <w:tcW w:w="2126" w:type="dxa"/>
          </w:tcPr>
          <w:p w14:paraId="26FD2536" w14:textId="2A8C1361" w:rsidR="008D3D77" w:rsidRDefault="008D3D77" w:rsidP="0006125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10 000  Kč</w:t>
            </w:r>
          </w:p>
        </w:tc>
      </w:tr>
      <w:tr w:rsidR="008D3D77" w:rsidRPr="00910C23" w14:paraId="48EAE2A8" w14:textId="588959FD" w:rsidTr="00693F0A">
        <w:tc>
          <w:tcPr>
            <w:tcW w:w="4390" w:type="dxa"/>
          </w:tcPr>
          <w:p w14:paraId="644753A1" w14:textId="15E74837" w:rsidR="008D3D77" w:rsidRDefault="008D3D77" w:rsidP="004464E6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Komerční pronájem pro školní programy</w:t>
            </w:r>
          </w:p>
        </w:tc>
        <w:tc>
          <w:tcPr>
            <w:tcW w:w="2268" w:type="dxa"/>
          </w:tcPr>
          <w:p w14:paraId="1F603556" w14:textId="727732F5" w:rsidR="008D3D77" w:rsidRDefault="008D3D77" w:rsidP="0006125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 800 Kč </w:t>
            </w:r>
          </w:p>
        </w:tc>
        <w:tc>
          <w:tcPr>
            <w:tcW w:w="2126" w:type="dxa"/>
          </w:tcPr>
          <w:p w14:paraId="284E22CB" w14:textId="0664CAA5" w:rsidR="008D3D77" w:rsidRDefault="008D3D77" w:rsidP="0006125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5 000 Kč</w:t>
            </w:r>
          </w:p>
        </w:tc>
      </w:tr>
      <w:tr w:rsidR="008D3D77" w:rsidRPr="00910C23" w14:paraId="51B229C4" w14:textId="58997E17" w:rsidTr="00693F0A">
        <w:tc>
          <w:tcPr>
            <w:tcW w:w="4390" w:type="dxa"/>
          </w:tcPr>
          <w:p w14:paraId="7924E241" w14:textId="113269F0" w:rsidR="008D3D77" w:rsidRPr="00910C23" w:rsidRDefault="008D3D77" w:rsidP="004464E6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Pronájem místním NNO a školám</w:t>
            </w:r>
            <w:r w:rsidRPr="004464E6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708E36F" w14:textId="01CE0741" w:rsidR="008D3D77" w:rsidRPr="00910C23" w:rsidRDefault="008D3D77" w:rsidP="0006125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 500 Kč</w:t>
            </w:r>
          </w:p>
        </w:tc>
        <w:tc>
          <w:tcPr>
            <w:tcW w:w="2126" w:type="dxa"/>
          </w:tcPr>
          <w:p w14:paraId="138728FA" w14:textId="1BD318F9" w:rsidR="008D3D77" w:rsidRDefault="008D3D77" w:rsidP="0006125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3 000 Kč</w:t>
            </w:r>
          </w:p>
        </w:tc>
      </w:tr>
    </w:tbl>
    <w:p w14:paraId="5D4286ED" w14:textId="0BB615F6" w:rsidR="009305C2" w:rsidRDefault="00977689" w:rsidP="00977689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977689">
        <w:rPr>
          <w:rFonts w:asciiTheme="majorHAnsi" w:hAnsiTheme="majorHAnsi" w:cstheme="majorHAnsi"/>
          <w:bCs/>
          <w:i/>
          <w:iCs/>
        </w:rPr>
        <w:t>V cen</w:t>
      </w:r>
      <w:r w:rsidRPr="00977689">
        <w:rPr>
          <w:rFonts w:asciiTheme="majorHAnsi" w:hAnsiTheme="majorHAnsi" w:cstheme="majorHAnsi" w:hint="eastAsia"/>
          <w:bCs/>
          <w:i/>
          <w:iCs/>
        </w:rPr>
        <w:t>ě</w:t>
      </w:r>
      <w:r w:rsidRPr="00977689">
        <w:rPr>
          <w:rFonts w:asciiTheme="majorHAnsi" w:hAnsiTheme="majorHAnsi" w:cstheme="majorHAnsi"/>
          <w:bCs/>
          <w:i/>
          <w:iCs/>
        </w:rPr>
        <w:t xml:space="preserve"> pronájmu je zahrnuto: vytáp</w:t>
      </w:r>
      <w:r w:rsidRPr="00977689">
        <w:rPr>
          <w:rFonts w:asciiTheme="majorHAnsi" w:hAnsiTheme="majorHAnsi" w:cstheme="majorHAnsi" w:hint="eastAsia"/>
          <w:bCs/>
          <w:i/>
          <w:iCs/>
        </w:rPr>
        <w:t>ě</w:t>
      </w:r>
      <w:r w:rsidRPr="00977689">
        <w:rPr>
          <w:rFonts w:asciiTheme="majorHAnsi" w:hAnsiTheme="majorHAnsi" w:cstheme="majorHAnsi"/>
          <w:bCs/>
          <w:i/>
          <w:iCs/>
        </w:rPr>
        <w:t>ní, dodávky elektrické energie, vodné, sto</w:t>
      </w:r>
      <w:r w:rsidRPr="00977689">
        <w:rPr>
          <w:rFonts w:asciiTheme="majorHAnsi" w:hAnsiTheme="majorHAnsi" w:cstheme="majorHAnsi" w:hint="eastAsia"/>
          <w:bCs/>
          <w:i/>
          <w:iCs/>
        </w:rPr>
        <w:t>č</w:t>
      </w:r>
      <w:r w:rsidRPr="00977689">
        <w:rPr>
          <w:rFonts w:asciiTheme="majorHAnsi" w:hAnsiTheme="majorHAnsi" w:cstheme="majorHAnsi"/>
          <w:bCs/>
          <w:i/>
          <w:iCs/>
        </w:rPr>
        <w:t>né, b</w:t>
      </w:r>
      <w:r w:rsidRPr="00977689">
        <w:rPr>
          <w:rFonts w:asciiTheme="majorHAnsi" w:hAnsiTheme="majorHAnsi" w:cstheme="majorHAnsi" w:hint="eastAsia"/>
          <w:bCs/>
          <w:i/>
          <w:iCs/>
        </w:rPr>
        <w:t>ěž</w:t>
      </w:r>
      <w:r w:rsidRPr="00977689">
        <w:rPr>
          <w:rFonts w:asciiTheme="majorHAnsi" w:hAnsiTheme="majorHAnsi" w:cstheme="majorHAnsi"/>
          <w:bCs/>
          <w:i/>
          <w:iCs/>
        </w:rPr>
        <w:t>ný úklid, spot</w:t>
      </w:r>
      <w:r w:rsidRPr="00977689">
        <w:rPr>
          <w:rFonts w:asciiTheme="majorHAnsi" w:hAnsiTheme="majorHAnsi" w:cstheme="majorHAnsi" w:hint="eastAsia"/>
          <w:bCs/>
          <w:i/>
          <w:iCs/>
        </w:rPr>
        <w:t>ř</w:t>
      </w:r>
      <w:r w:rsidRPr="00977689">
        <w:rPr>
          <w:rFonts w:asciiTheme="majorHAnsi" w:hAnsiTheme="majorHAnsi" w:cstheme="majorHAnsi"/>
          <w:bCs/>
          <w:i/>
          <w:iCs/>
        </w:rPr>
        <w:t>eba toaletních a hygienických pot</w:t>
      </w:r>
      <w:r w:rsidRPr="00977689">
        <w:rPr>
          <w:rFonts w:asciiTheme="majorHAnsi" w:hAnsiTheme="majorHAnsi" w:cstheme="majorHAnsi" w:hint="eastAsia"/>
          <w:bCs/>
          <w:i/>
          <w:iCs/>
        </w:rPr>
        <w:t>ř</w:t>
      </w:r>
      <w:r w:rsidRPr="00977689">
        <w:rPr>
          <w:rFonts w:asciiTheme="majorHAnsi" w:hAnsiTheme="majorHAnsi" w:cstheme="majorHAnsi"/>
          <w:bCs/>
          <w:i/>
          <w:iCs/>
        </w:rPr>
        <w:t>eb (mýdlo, papírové ru</w:t>
      </w:r>
      <w:r w:rsidRPr="00977689">
        <w:rPr>
          <w:rFonts w:asciiTheme="majorHAnsi" w:hAnsiTheme="majorHAnsi" w:cstheme="majorHAnsi" w:hint="eastAsia"/>
          <w:bCs/>
          <w:i/>
          <w:iCs/>
        </w:rPr>
        <w:t>č</w:t>
      </w:r>
      <w:r w:rsidRPr="00977689">
        <w:rPr>
          <w:rFonts w:asciiTheme="majorHAnsi" w:hAnsiTheme="majorHAnsi" w:cstheme="majorHAnsi"/>
          <w:bCs/>
          <w:i/>
          <w:iCs/>
        </w:rPr>
        <w:t xml:space="preserve">níky, toaletní papír), dozor vyškoleného </w:t>
      </w:r>
      <w:r w:rsidRPr="00977689">
        <w:rPr>
          <w:rFonts w:asciiTheme="majorHAnsi" w:hAnsiTheme="majorHAnsi" w:cstheme="majorHAnsi" w:hint="eastAsia"/>
          <w:bCs/>
          <w:i/>
          <w:iCs/>
        </w:rPr>
        <w:t>č</w:t>
      </w:r>
      <w:r w:rsidRPr="00977689">
        <w:rPr>
          <w:rFonts w:asciiTheme="majorHAnsi" w:hAnsiTheme="majorHAnsi" w:cstheme="majorHAnsi"/>
          <w:bCs/>
          <w:i/>
          <w:iCs/>
        </w:rPr>
        <w:t>lena požární hlídky.</w:t>
      </w:r>
      <w:r w:rsidR="00F43F0B" w:rsidRPr="00910C23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7B3E8FDD" w14:textId="77777777" w:rsidR="00EE7571" w:rsidRDefault="00EE7571" w:rsidP="00977689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4B34A266" w14:textId="325ED5D8" w:rsidR="008349CE" w:rsidRPr="00EE7571" w:rsidRDefault="008349CE" w:rsidP="00977689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E7571">
        <w:rPr>
          <w:rFonts w:asciiTheme="majorHAnsi" w:hAnsiTheme="majorHAnsi" w:cstheme="majorHAnsi"/>
          <w:bCs/>
          <w:sz w:val="24"/>
          <w:szCs w:val="24"/>
        </w:rPr>
        <w:t xml:space="preserve">Při pronájmech na 7 a více hodin je požadováno složení kauce v hodnotě </w:t>
      </w:r>
      <w:r w:rsidR="00EE7571" w:rsidRPr="00EE7571">
        <w:rPr>
          <w:rFonts w:asciiTheme="majorHAnsi" w:hAnsiTheme="majorHAnsi" w:cstheme="majorHAnsi"/>
          <w:bCs/>
          <w:sz w:val="24"/>
          <w:szCs w:val="24"/>
        </w:rPr>
        <w:t>3</w:t>
      </w:r>
      <w:r w:rsidRPr="00EE7571">
        <w:rPr>
          <w:rFonts w:asciiTheme="majorHAnsi" w:hAnsiTheme="majorHAnsi" w:cstheme="majorHAnsi"/>
          <w:bCs/>
          <w:sz w:val="24"/>
          <w:szCs w:val="24"/>
        </w:rPr>
        <w:t xml:space="preserve"> 000,-. </w:t>
      </w:r>
    </w:p>
    <w:p w14:paraId="34B7F377" w14:textId="77777777" w:rsidR="00AB0BD7" w:rsidRDefault="00F43F0B" w:rsidP="00F43F0B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910C23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5609F111" w14:textId="3F2BD8DB" w:rsidR="00AB0BD7" w:rsidRPr="00910C23" w:rsidRDefault="00AB0BD7" w:rsidP="00AB0BD7">
      <w:pPr>
        <w:jc w:val="both"/>
        <w:rPr>
          <w:rFonts w:asciiTheme="majorHAnsi" w:hAnsiTheme="majorHAnsi" w:cstheme="majorHAnsi"/>
          <w:b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i/>
          <w:iCs/>
          <w:sz w:val="24"/>
          <w:szCs w:val="24"/>
        </w:rPr>
        <w:t xml:space="preserve">Pronájem </w:t>
      </w:r>
      <w:r w:rsidR="002D4F3B">
        <w:rPr>
          <w:rFonts w:asciiTheme="majorHAnsi" w:hAnsiTheme="majorHAnsi" w:cstheme="majorHAnsi"/>
          <w:b/>
          <w:i/>
          <w:iCs/>
          <w:sz w:val="24"/>
          <w:szCs w:val="24"/>
        </w:rPr>
        <w:t>studovna – zasedací místnost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4390"/>
        <w:gridCol w:w="2268"/>
        <w:gridCol w:w="2268"/>
      </w:tblGrid>
      <w:tr w:rsidR="003950B5" w:rsidRPr="00910C23" w14:paraId="296F960B" w14:textId="77777777" w:rsidTr="003950B5">
        <w:tc>
          <w:tcPr>
            <w:tcW w:w="4390" w:type="dxa"/>
          </w:tcPr>
          <w:p w14:paraId="47702481" w14:textId="77777777" w:rsidR="003950B5" w:rsidRDefault="003950B5" w:rsidP="00034D5C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353BF6" w14:textId="682310BA" w:rsidR="003950B5" w:rsidRDefault="003950B5" w:rsidP="00034D5C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hodina</w:t>
            </w:r>
          </w:p>
        </w:tc>
        <w:tc>
          <w:tcPr>
            <w:tcW w:w="2268" w:type="dxa"/>
          </w:tcPr>
          <w:p w14:paraId="794A10B3" w14:textId="3695629C" w:rsidR="003950B5" w:rsidRDefault="003950B5" w:rsidP="00034D5C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7 a více hodin</w:t>
            </w:r>
          </w:p>
        </w:tc>
      </w:tr>
      <w:tr w:rsidR="003950B5" w:rsidRPr="00910C23" w14:paraId="3B1CBEA7" w14:textId="3CCD867E" w:rsidTr="003950B5">
        <w:tc>
          <w:tcPr>
            <w:tcW w:w="4390" w:type="dxa"/>
          </w:tcPr>
          <w:p w14:paraId="56720931" w14:textId="77777777" w:rsidR="003950B5" w:rsidRPr="00910C23" w:rsidRDefault="003950B5" w:rsidP="00034D5C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Komerční pronájem</w:t>
            </w:r>
            <w:r w:rsidRPr="004464E6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FD78BD8" w14:textId="4375CB25" w:rsidR="003950B5" w:rsidRPr="00910C23" w:rsidRDefault="003950B5" w:rsidP="00034D5C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600 Kč </w:t>
            </w:r>
          </w:p>
        </w:tc>
        <w:tc>
          <w:tcPr>
            <w:tcW w:w="2268" w:type="dxa"/>
          </w:tcPr>
          <w:p w14:paraId="33AD56F5" w14:textId="16A3AFDA" w:rsidR="003950B5" w:rsidRDefault="003950B5" w:rsidP="00034D5C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4</w:t>
            </w:r>
            <w:r w:rsidR="00FF1000">
              <w:rPr>
                <w:rFonts w:asciiTheme="majorHAnsi" w:hAnsiTheme="majorHAnsi" w:cstheme="majorHAnsi"/>
                <w:bCs/>
                <w:sz w:val="24"/>
                <w:szCs w:val="24"/>
              </w:rPr>
              <w:t> 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000</w:t>
            </w:r>
            <w:r w:rsidR="00FF1000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Kč</w:t>
            </w:r>
          </w:p>
        </w:tc>
      </w:tr>
      <w:tr w:rsidR="003950B5" w:rsidRPr="00910C23" w14:paraId="688CA5E7" w14:textId="1BEDBDE9" w:rsidTr="003950B5">
        <w:tc>
          <w:tcPr>
            <w:tcW w:w="4390" w:type="dxa"/>
          </w:tcPr>
          <w:p w14:paraId="58CAD6C5" w14:textId="0AA97AED" w:rsidR="003950B5" w:rsidRDefault="003950B5" w:rsidP="00034D5C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Komerční pronájem pro školní programy</w:t>
            </w:r>
          </w:p>
        </w:tc>
        <w:tc>
          <w:tcPr>
            <w:tcW w:w="2268" w:type="dxa"/>
          </w:tcPr>
          <w:p w14:paraId="789E360E" w14:textId="075E983C" w:rsidR="003950B5" w:rsidRDefault="003950B5" w:rsidP="00034D5C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350 Kč </w:t>
            </w:r>
          </w:p>
        </w:tc>
        <w:tc>
          <w:tcPr>
            <w:tcW w:w="2268" w:type="dxa"/>
          </w:tcPr>
          <w:p w14:paraId="0A9B635F" w14:textId="345D8C0F" w:rsidR="003950B5" w:rsidRDefault="003950B5" w:rsidP="00034D5C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="00FF1000">
              <w:rPr>
                <w:rFonts w:asciiTheme="majorHAnsi" w:hAnsiTheme="majorHAnsi" w:cstheme="majorHAnsi"/>
                <w:bCs/>
                <w:sz w:val="24"/>
                <w:szCs w:val="24"/>
              </w:rPr>
              <w:t> 200 Kč</w:t>
            </w:r>
          </w:p>
        </w:tc>
      </w:tr>
      <w:tr w:rsidR="003950B5" w:rsidRPr="00910C23" w14:paraId="4B3A5B0B" w14:textId="063FF12E" w:rsidTr="003950B5">
        <w:tc>
          <w:tcPr>
            <w:tcW w:w="4390" w:type="dxa"/>
          </w:tcPr>
          <w:p w14:paraId="76C581A1" w14:textId="77777777" w:rsidR="003950B5" w:rsidRPr="00910C23" w:rsidRDefault="003950B5" w:rsidP="00034D5C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Pronájem místním NNO a školám</w:t>
            </w:r>
            <w:r w:rsidRPr="004464E6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20B0137" w14:textId="35B6805F" w:rsidR="003950B5" w:rsidRPr="00910C23" w:rsidRDefault="003950B5" w:rsidP="00034D5C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250 Kč </w:t>
            </w:r>
          </w:p>
        </w:tc>
        <w:tc>
          <w:tcPr>
            <w:tcW w:w="2268" w:type="dxa"/>
          </w:tcPr>
          <w:p w14:paraId="5E1437FE" w14:textId="43FBF8A3" w:rsidR="003950B5" w:rsidRDefault="00FF1000" w:rsidP="00034D5C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1 600 Kč</w:t>
            </w:r>
          </w:p>
        </w:tc>
      </w:tr>
    </w:tbl>
    <w:p w14:paraId="5B2CC535" w14:textId="201FE88A" w:rsidR="00AB0BD7" w:rsidRDefault="00AB0BD7" w:rsidP="00AB0BD7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977689">
        <w:rPr>
          <w:rFonts w:asciiTheme="majorHAnsi" w:hAnsiTheme="majorHAnsi" w:cstheme="majorHAnsi"/>
          <w:bCs/>
          <w:i/>
          <w:iCs/>
        </w:rPr>
        <w:t>V cen</w:t>
      </w:r>
      <w:r w:rsidRPr="00977689">
        <w:rPr>
          <w:rFonts w:asciiTheme="majorHAnsi" w:hAnsiTheme="majorHAnsi" w:cstheme="majorHAnsi" w:hint="eastAsia"/>
          <w:bCs/>
          <w:i/>
          <w:iCs/>
        </w:rPr>
        <w:t>ě</w:t>
      </w:r>
      <w:r w:rsidRPr="00977689">
        <w:rPr>
          <w:rFonts w:asciiTheme="majorHAnsi" w:hAnsiTheme="majorHAnsi" w:cstheme="majorHAnsi"/>
          <w:bCs/>
          <w:i/>
          <w:iCs/>
        </w:rPr>
        <w:t xml:space="preserve"> pronájmu je zahrnuto: vytáp</w:t>
      </w:r>
      <w:r w:rsidRPr="00977689">
        <w:rPr>
          <w:rFonts w:asciiTheme="majorHAnsi" w:hAnsiTheme="majorHAnsi" w:cstheme="majorHAnsi" w:hint="eastAsia"/>
          <w:bCs/>
          <w:i/>
          <w:iCs/>
        </w:rPr>
        <w:t>ě</w:t>
      </w:r>
      <w:r w:rsidRPr="00977689">
        <w:rPr>
          <w:rFonts w:asciiTheme="majorHAnsi" w:hAnsiTheme="majorHAnsi" w:cstheme="majorHAnsi"/>
          <w:bCs/>
          <w:i/>
          <w:iCs/>
        </w:rPr>
        <w:t>ní, dodávky elektrické energie, vodné, sto</w:t>
      </w:r>
      <w:r w:rsidRPr="00977689">
        <w:rPr>
          <w:rFonts w:asciiTheme="majorHAnsi" w:hAnsiTheme="majorHAnsi" w:cstheme="majorHAnsi" w:hint="eastAsia"/>
          <w:bCs/>
          <w:i/>
          <w:iCs/>
        </w:rPr>
        <w:t>č</w:t>
      </w:r>
      <w:r w:rsidRPr="00977689">
        <w:rPr>
          <w:rFonts w:asciiTheme="majorHAnsi" w:hAnsiTheme="majorHAnsi" w:cstheme="majorHAnsi"/>
          <w:bCs/>
          <w:i/>
          <w:iCs/>
        </w:rPr>
        <w:t>né, spot</w:t>
      </w:r>
      <w:r w:rsidRPr="00977689">
        <w:rPr>
          <w:rFonts w:asciiTheme="majorHAnsi" w:hAnsiTheme="majorHAnsi" w:cstheme="majorHAnsi" w:hint="eastAsia"/>
          <w:bCs/>
          <w:i/>
          <w:iCs/>
        </w:rPr>
        <w:t>ř</w:t>
      </w:r>
      <w:r w:rsidRPr="00977689">
        <w:rPr>
          <w:rFonts w:asciiTheme="majorHAnsi" w:hAnsiTheme="majorHAnsi" w:cstheme="majorHAnsi"/>
          <w:bCs/>
          <w:i/>
          <w:iCs/>
        </w:rPr>
        <w:t>eba toaletních a hygienických pot</w:t>
      </w:r>
      <w:r w:rsidRPr="00977689">
        <w:rPr>
          <w:rFonts w:asciiTheme="majorHAnsi" w:hAnsiTheme="majorHAnsi" w:cstheme="majorHAnsi" w:hint="eastAsia"/>
          <w:bCs/>
          <w:i/>
          <w:iCs/>
        </w:rPr>
        <w:t>ř</w:t>
      </w:r>
      <w:r w:rsidRPr="00977689">
        <w:rPr>
          <w:rFonts w:asciiTheme="majorHAnsi" w:hAnsiTheme="majorHAnsi" w:cstheme="majorHAnsi"/>
          <w:bCs/>
          <w:i/>
          <w:iCs/>
        </w:rPr>
        <w:t>eb (mýdlo, papírové ru</w:t>
      </w:r>
      <w:r w:rsidRPr="00977689">
        <w:rPr>
          <w:rFonts w:asciiTheme="majorHAnsi" w:hAnsiTheme="majorHAnsi" w:cstheme="majorHAnsi" w:hint="eastAsia"/>
          <w:bCs/>
          <w:i/>
          <w:iCs/>
        </w:rPr>
        <w:t>č</w:t>
      </w:r>
      <w:r w:rsidRPr="00977689">
        <w:rPr>
          <w:rFonts w:asciiTheme="majorHAnsi" w:hAnsiTheme="majorHAnsi" w:cstheme="majorHAnsi"/>
          <w:bCs/>
          <w:i/>
          <w:iCs/>
        </w:rPr>
        <w:t xml:space="preserve">níky, toaletní papír), dozor vyškoleného </w:t>
      </w:r>
      <w:r w:rsidRPr="00977689">
        <w:rPr>
          <w:rFonts w:asciiTheme="majorHAnsi" w:hAnsiTheme="majorHAnsi" w:cstheme="majorHAnsi" w:hint="eastAsia"/>
          <w:bCs/>
          <w:i/>
          <w:iCs/>
        </w:rPr>
        <w:t>č</w:t>
      </w:r>
      <w:r w:rsidRPr="00977689">
        <w:rPr>
          <w:rFonts w:asciiTheme="majorHAnsi" w:hAnsiTheme="majorHAnsi" w:cstheme="majorHAnsi"/>
          <w:bCs/>
          <w:i/>
          <w:iCs/>
        </w:rPr>
        <w:t>lena požární hlídky.</w:t>
      </w:r>
      <w:r w:rsidRPr="00910C23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7764740E" w14:textId="2BEF225C" w:rsidR="00F43F0B" w:rsidRPr="00910C23" w:rsidRDefault="00F43F0B" w:rsidP="00F43F0B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910C23">
        <w:rPr>
          <w:rFonts w:asciiTheme="majorHAnsi" w:hAnsiTheme="majorHAnsi" w:cstheme="majorHAnsi"/>
          <w:bCs/>
          <w:sz w:val="24"/>
          <w:szCs w:val="24"/>
        </w:rPr>
        <w:t xml:space="preserve">                                                                   </w:t>
      </w:r>
      <w:r w:rsidRPr="00910C23">
        <w:rPr>
          <w:rFonts w:asciiTheme="majorHAnsi" w:hAnsiTheme="majorHAnsi" w:cstheme="majorHAnsi"/>
          <w:bCs/>
          <w:sz w:val="24"/>
          <w:szCs w:val="24"/>
        </w:rPr>
        <w:tab/>
      </w:r>
      <w:r w:rsidRPr="00910C23">
        <w:rPr>
          <w:rFonts w:asciiTheme="majorHAnsi" w:hAnsiTheme="majorHAnsi" w:cstheme="majorHAnsi"/>
          <w:bCs/>
          <w:sz w:val="24"/>
          <w:szCs w:val="24"/>
        </w:rPr>
        <w:tab/>
      </w:r>
      <w:r w:rsidRPr="00910C23">
        <w:rPr>
          <w:rFonts w:asciiTheme="majorHAnsi" w:hAnsiTheme="majorHAnsi" w:cstheme="majorHAnsi"/>
          <w:bCs/>
          <w:sz w:val="24"/>
          <w:szCs w:val="24"/>
        </w:rPr>
        <w:tab/>
      </w:r>
      <w:r w:rsidRPr="00910C23">
        <w:rPr>
          <w:rFonts w:asciiTheme="majorHAnsi" w:hAnsiTheme="majorHAnsi" w:cstheme="majorHAnsi"/>
          <w:bCs/>
          <w:sz w:val="24"/>
          <w:szCs w:val="24"/>
        </w:rPr>
        <w:tab/>
      </w:r>
    </w:p>
    <w:p w14:paraId="0546710E" w14:textId="66BACC2A" w:rsidR="00F43F0B" w:rsidRPr="00910C23" w:rsidRDefault="00E624B5" w:rsidP="00F43F0B">
      <w:pPr>
        <w:jc w:val="both"/>
        <w:rPr>
          <w:rFonts w:asciiTheme="majorHAnsi" w:hAnsiTheme="majorHAnsi" w:cstheme="majorHAnsi"/>
          <w:b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i/>
          <w:iCs/>
          <w:sz w:val="24"/>
          <w:szCs w:val="24"/>
        </w:rPr>
        <w:t>Další služby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CE1FB3" w:rsidRPr="00910C23" w14:paraId="5EB76D76" w14:textId="77777777" w:rsidTr="00AA1E6A">
        <w:tc>
          <w:tcPr>
            <w:tcW w:w="6799" w:type="dxa"/>
          </w:tcPr>
          <w:p w14:paraId="2156DDD8" w14:textId="70E11413" w:rsidR="00CE1FB3" w:rsidRDefault="00CE1FB3" w:rsidP="00B47517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Manipulační poplatek za přípravu sálu</w:t>
            </w:r>
          </w:p>
        </w:tc>
        <w:tc>
          <w:tcPr>
            <w:tcW w:w="2263" w:type="dxa"/>
          </w:tcPr>
          <w:p w14:paraId="1C896A15" w14:textId="6B495504" w:rsidR="00CE1FB3" w:rsidRDefault="00CE1FB3" w:rsidP="0006125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250 Kč</w:t>
            </w:r>
          </w:p>
        </w:tc>
      </w:tr>
      <w:tr w:rsidR="00B47517" w:rsidRPr="00910C23" w14:paraId="6584682F" w14:textId="77777777" w:rsidTr="00AA1E6A">
        <w:tc>
          <w:tcPr>
            <w:tcW w:w="6799" w:type="dxa"/>
          </w:tcPr>
          <w:p w14:paraId="0E180E67" w14:textId="23E76767" w:rsidR="00B47517" w:rsidRPr="00910C23" w:rsidRDefault="00E624B5" w:rsidP="00B47517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Technik </w:t>
            </w:r>
            <w:r>
              <w:t>(</w:t>
            </w:r>
            <w:r w:rsidRPr="00E624B5">
              <w:rPr>
                <w:rFonts w:asciiTheme="majorHAnsi" w:hAnsiTheme="majorHAnsi" w:cstheme="majorHAnsi"/>
                <w:bCs/>
                <w:sz w:val="24"/>
                <w:szCs w:val="24"/>
              </w:rPr>
              <w:t>osvětlování, ozvučení, projekce)</w:t>
            </w:r>
            <w:r>
              <w:t xml:space="preserve"> </w:t>
            </w:r>
            <w:r w:rsidR="00B47517" w:rsidRPr="004464E6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</w:tcPr>
          <w:p w14:paraId="4BED312D" w14:textId="4E370A2A" w:rsidR="00B47517" w:rsidRPr="00910C23" w:rsidRDefault="00AA1E6A" w:rsidP="0006125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  <w:r w:rsidR="00B47517">
              <w:rPr>
                <w:rFonts w:asciiTheme="majorHAnsi" w:hAnsiTheme="majorHAnsi" w:cstheme="majorHAnsi"/>
                <w:bCs/>
                <w:sz w:val="24"/>
                <w:szCs w:val="24"/>
              </w:rPr>
              <w:t>00 Kč / hodina</w:t>
            </w:r>
          </w:p>
        </w:tc>
      </w:tr>
      <w:tr w:rsidR="00AA1E6A" w:rsidRPr="00910C23" w14:paraId="6B4D3DA5" w14:textId="77777777" w:rsidTr="00AA1E6A">
        <w:tc>
          <w:tcPr>
            <w:tcW w:w="6799" w:type="dxa"/>
          </w:tcPr>
          <w:p w14:paraId="239DAEF0" w14:textId="4AB3C319" w:rsidR="00AA1E6A" w:rsidRPr="00910C23" w:rsidRDefault="00AA1E6A" w:rsidP="00AA1E6A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Pokladní</w:t>
            </w:r>
            <w:r w:rsidRPr="004464E6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</w:tcPr>
          <w:p w14:paraId="734CFB2F" w14:textId="4B1310A2" w:rsidR="00AA1E6A" w:rsidRPr="00910C23" w:rsidRDefault="00AA1E6A" w:rsidP="0006125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200 Kč / hodina</w:t>
            </w:r>
          </w:p>
        </w:tc>
      </w:tr>
      <w:tr w:rsidR="00AA1E6A" w:rsidRPr="00910C23" w14:paraId="3528CFFC" w14:textId="77777777" w:rsidTr="00AA1E6A">
        <w:tc>
          <w:tcPr>
            <w:tcW w:w="6799" w:type="dxa"/>
          </w:tcPr>
          <w:p w14:paraId="0D42E1A6" w14:textId="7DC8A88F" w:rsidR="00AA1E6A" w:rsidRPr="00910C23" w:rsidRDefault="00416702" w:rsidP="00AA1E6A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16702">
              <w:rPr>
                <w:rFonts w:asciiTheme="majorHAnsi" w:hAnsiTheme="majorHAnsi" w:cstheme="majorHAnsi"/>
                <w:bCs/>
                <w:sz w:val="24"/>
                <w:szCs w:val="24"/>
              </w:rPr>
              <w:t>Provozní služby (šatná</w:t>
            </w:r>
            <w:r w:rsidRPr="00416702">
              <w:rPr>
                <w:rFonts w:asciiTheme="majorHAnsi" w:hAnsiTheme="majorHAnsi" w:cstheme="majorHAnsi" w:hint="eastAsia"/>
                <w:bCs/>
                <w:sz w:val="24"/>
                <w:szCs w:val="24"/>
              </w:rPr>
              <w:t>ř</w:t>
            </w:r>
            <w:r w:rsidRPr="00416702">
              <w:rPr>
                <w:rFonts w:asciiTheme="majorHAnsi" w:hAnsiTheme="majorHAnsi" w:cstheme="majorHAnsi"/>
                <w:bCs/>
                <w:sz w:val="24"/>
                <w:szCs w:val="24"/>
              </w:rPr>
              <w:t>ka</w:t>
            </w:r>
            <w:r w:rsidR="00E646E7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Pr="00416702">
              <w:rPr>
                <w:rFonts w:asciiTheme="majorHAnsi" w:hAnsiTheme="majorHAnsi" w:cstheme="majorHAnsi"/>
                <w:bCs/>
                <w:sz w:val="24"/>
                <w:szCs w:val="24"/>
              </w:rPr>
              <w:t>/ uvad</w:t>
            </w:r>
            <w:r w:rsidRPr="00416702">
              <w:rPr>
                <w:rFonts w:asciiTheme="majorHAnsi" w:hAnsiTheme="majorHAnsi" w:cstheme="majorHAnsi" w:hint="eastAsia"/>
                <w:bCs/>
                <w:sz w:val="24"/>
                <w:szCs w:val="24"/>
              </w:rPr>
              <w:t>ěč</w:t>
            </w:r>
            <w:r w:rsidRPr="00416702">
              <w:rPr>
                <w:rFonts w:asciiTheme="majorHAnsi" w:hAnsiTheme="majorHAnsi" w:cstheme="majorHAnsi"/>
                <w:bCs/>
                <w:sz w:val="24"/>
                <w:szCs w:val="24"/>
              </w:rPr>
              <w:t>ka</w:t>
            </w:r>
            <w:r w:rsidR="00E646E7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Pr="0041670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/ </w:t>
            </w:r>
            <w:proofErr w:type="spellStart"/>
            <w:r w:rsidRPr="00416702">
              <w:rPr>
                <w:rFonts w:asciiTheme="majorHAnsi" w:hAnsiTheme="majorHAnsi" w:cstheme="majorHAnsi"/>
                <w:bCs/>
                <w:sz w:val="24"/>
                <w:szCs w:val="24"/>
              </w:rPr>
              <w:t>bed</w:t>
            </w:r>
            <w:r w:rsidRPr="00416702">
              <w:rPr>
                <w:rFonts w:asciiTheme="majorHAnsi" w:hAnsiTheme="majorHAnsi" w:cstheme="majorHAnsi" w:hint="eastAsia"/>
                <w:bCs/>
                <w:sz w:val="24"/>
                <w:szCs w:val="24"/>
              </w:rPr>
              <w:t>ňá</w:t>
            </w:r>
            <w:r w:rsidRPr="00416702">
              <w:rPr>
                <w:rFonts w:asciiTheme="majorHAnsi" w:hAnsiTheme="majorHAnsi" w:cstheme="majorHAnsi"/>
                <w:bCs/>
                <w:sz w:val="24"/>
                <w:szCs w:val="24"/>
              </w:rPr>
              <w:t>k</w:t>
            </w:r>
            <w:proofErr w:type="spellEnd"/>
            <w:r w:rsidRPr="00416702">
              <w:rPr>
                <w:rFonts w:asciiTheme="majorHAnsi" w:hAnsiTheme="majorHAnsi" w:cstheme="majorHAnsi"/>
                <w:bCs/>
                <w:sz w:val="24"/>
                <w:szCs w:val="24"/>
              </w:rPr>
              <w:t>)</w:t>
            </w:r>
          </w:p>
        </w:tc>
        <w:tc>
          <w:tcPr>
            <w:tcW w:w="2263" w:type="dxa"/>
          </w:tcPr>
          <w:p w14:paraId="59D756C6" w14:textId="6DBB9886" w:rsidR="00AA1E6A" w:rsidRPr="00910C23" w:rsidRDefault="00416702" w:rsidP="0006125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150 Kč / hodina</w:t>
            </w:r>
          </w:p>
        </w:tc>
      </w:tr>
      <w:tr w:rsidR="005C548A" w:rsidRPr="00910C23" w14:paraId="54790959" w14:textId="77777777" w:rsidTr="00AA1E6A">
        <w:tc>
          <w:tcPr>
            <w:tcW w:w="6799" w:type="dxa"/>
          </w:tcPr>
          <w:p w14:paraId="2C39F499" w14:textId="0BA52705" w:rsidR="005C548A" w:rsidRPr="00416702" w:rsidRDefault="005C548A" w:rsidP="00AA1E6A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C548A">
              <w:rPr>
                <w:rFonts w:asciiTheme="majorHAnsi" w:hAnsiTheme="majorHAnsi" w:cstheme="majorHAnsi"/>
                <w:bCs/>
                <w:sz w:val="24"/>
                <w:szCs w:val="24"/>
              </w:rPr>
              <w:t>Úklid nad rámec b</w:t>
            </w:r>
            <w:r w:rsidRPr="005C548A">
              <w:rPr>
                <w:rFonts w:asciiTheme="majorHAnsi" w:hAnsiTheme="majorHAnsi" w:cstheme="majorHAnsi" w:hint="eastAsia"/>
                <w:bCs/>
                <w:sz w:val="24"/>
                <w:szCs w:val="24"/>
              </w:rPr>
              <w:t>ěž</w:t>
            </w:r>
            <w:r w:rsidRPr="005C548A">
              <w:rPr>
                <w:rFonts w:asciiTheme="majorHAnsi" w:hAnsiTheme="majorHAnsi" w:cstheme="majorHAnsi"/>
                <w:bCs/>
                <w:sz w:val="24"/>
                <w:szCs w:val="24"/>
              </w:rPr>
              <w:t>ného úklidu (jednorázový poplatek)</w:t>
            </w:r>
          </w:p>
        </w:tc>
        <w:tc>
          <w:tcPr>
            <w:tcW w:w="2263" w:type="dxa"/>
          </w:tcPr>
          <w:p w14:paraId="466965F4" w14:textId="7A936666" w:rsidR="005C548A" w:rsidRDefault="005C548A" w:rsidP="0006125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500 Kč</w:t>
            </w:r>
          </w:p>
        </w:tc>
      </w:tr>
      <w:tr w:rsidR="00A83AD5" w:rsidRPr="00910C23" w14:paraId="0CB5BA77" w14:textId="77777777" w:rsidTr="00AA1E6A">
        <w:tc>
          <w:tcPr>
            <w:tcW w:w="6799" w:type="dxa"/>
          </w:tcPr>
          <w:p w14:paraId="6EBF683B" w14:textId="490CBABC" w:rsidR="00A83AD5" w:rsidRPr="005C548A" w:rsidRDefault="00A83AD5" w:rsidP="00AA1E6A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83AD5">
              <w:rPr>
                <w:rFonts w:asciiTheme="majorHAnsi" w:hAnsiTheme="majorHAnsi" w:cstheme="majorHAnsi"/>
                <w:bCs/>
                <w:sz w:val="24"/>
                <w:szCs w:val="24"/>
              </w:rPr>
              <w:t>Zap</w:t>
            </w:r>
            <w:r w:rsidRPr="00A83AD5">
              <w:rPr>
                <w:rFonts w:asciiTheme="majorHAnsi" w:hAnsiTheme="majorHAnsi" w:cstheme="majorHAnsi" w:hint="eastAsia"/>
                <w:bCs/>
                <w:sz w:val="24"/>
                <w:szCs w:val="24"/>
              </w:rPr>
              <w:t>ů</w:t>
            </w:r>
            <w:r w:rsidRPr="00A83AD5">
              <w:rPr>
                <w:rFonts w:asciiTheme="majorHAnsi" w:hAnsiTheme="majorHAnsi" w:cstheme="majorHAnsi"/>
                <w:bCs/>
                <w:sz w:val="24"/>
                <w:szCs w:val="24"/>
              </w:rPr>
              <w:t>j</w:t>
            </w:r>
            <w:r w:rsidRPr="00A83AD5">
              <w:rPr>
                <w:rFonts w:asciiTheme="majorHAnsi" w:hAnsiTheme="majorHAnsi" w:cstheme="majorHAnsi" w:hint="eastAsia"/>
                <w:bCs/>
                <w:sz w:val="24"/>
                <w:szCs w:val="24"/>
              </w:rPr>
              <w:t>č</w:t>
            </w:r>
            <w:r w:rsidRPr="00A83AD5">
              <w:rPr>
                <w:rFonts w:asciiTheme="majorHAnsi" w:hAnsiTheme="majorHAnsi" w:cstheme="majorHAnsi"/>
                <w:bCs/>
                <w:sz w:val="24"/>
                <w:szCs w:val="24"/>
              </w:rPr>
              <w:t>ení audiovizuální techniky (promítací za</w:t>
            </w:r>
            <w:r w:rsidRPr="00A83AD5">
              <w:rPr>
                <w:rFonts w:asciiTheme="majorHAnsi" w:hAnsiTheme="majorHAnsi" w:cstheme="majorHAnsi" w:hint="eastAsia"/>
                <w:bCs/>
                <w:sz w:val="24"/>
                <w:szCs w:val="24"/>
              </w:rPr>
              <w:t>ří</w:t>
            </w:r>
            <w:r w:rsidRPr="00A83AD5">
              <w:rPr>
                <w:rFonts w:asciiTheme="majorHAnsi" w:hAnsiTheme="majorHAnsi" w:cstheme="majorHAnsi"/>
                <w:bCs/>
                <w:sz w:val="24"/>
                <w:szCs w:val="24"/>
              </w:rPr>
              <w:t>zení, plátno, digitální mixpult, odposlechy, mikrofony, kabeláž)</w:t>
            </w:r>
          </w:p>
        </w:tc>
        <w:tc>
          <w:tcPr>
            <w:tcW w:w="2263" w:type="dxa"/>
          </w:tcPr>
          <w:p w14:paraId="400EA3FB" w14:textId="4FF18F19" w:rsidR="00A83AD5" w:rsidRDefault="00A83AD5" w:rsidP="0006125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1 </w:t>
            </w:r>
            <w:r w:rsidR="00903124">
              <w:rPr>
                <w:rFonts w:asciiTheme="majorHAnsi" w:hAnsiTheme="majorHAnsi" w:cstheme="majorHAnsi"/>
                <w:bCs/>
                <w:sz w:val="24"/>
                <w:szCs w:val="24"/>
              </w:rPr>
              <w:t>5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00 Kč / den</w:t>
            </w:r>
          </w:p>
        </w:tc>
      </w:tr>
    </w:tbl>
    <w:p w14:paraId="2C491242" w14:textId="77777777" w:rsidR="00693F0A" w:rsidRDefault="00693F0A" w:rsidP="00F43F0B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229675F4" w14:textId="0137D29C" w:rsidR="00AD65B8" w:rsidRDefault="00AD65B8" w:rsidP="00F43F0B">
      <w:pPr>
        <w:jc w:val="both"/>
        <w:rPr>
          <w:rFonts w:asciiTheme="majorHAnsi" w:hAnsiTheme="majorHAnsi" w:cstheme="majorHAnsi"/>
          <w:bCs/>
          <w:i/>
          <w:iCs/>
        </w:rPr>
      </w:pPr>
    </w:p>
    <w:p w14:paraId="55974A4A" w14:textId="019B22FE" w:rsidR="00AD65B8" w:rsidRPr="00B253A6" w:rsidRDefault="00735926" w:rsidP="00F43F0B">
      <w:pPr>
        <w:jc w:val="both"/>
        <w:rPr>
          <w:rFonts w:asciiTheme="majorHAnsi" w:hAnsiTheme="majorHAnsi" w:cstheme="majorHAnsi"/>
          <w:b/>
          <w:i/>
          <w:iCs/>
          <w:sz w:val="28"/>
          <w:szCs w:val="28"/>
        </w:rPr>
      </w:pPr>
      <w:proofErr w:type="spellStart"/>
      <w:r w:rsidRPr="00B253A6">
        <w:rPr>
          <w:rFonts w:asciiTheme="majorHAnsi" w:hAnsiTheme="majorHAnsi" w:cstheme="majorHAnsi"/>
          <w:b/>
          <w:i/>
          <w:iCs/>
          <w:sz w:val="28"/>
          <w:szCs w:val="28"/>
        </w:rPr>
        <w:t>Cowork</w:t>
      </w:r>
      <w:proofErr w:type="spellEnd"/>
      <w:r w:rsidR="00B253A6">
        <w:rPr>
          <w:rFonts w:asciiTheme="majorHAnsi" w:hAnsiTheme="majorHAnsi" w:cstheme="majorHAnsi"/>
          <w:b/>
          <w:i/>
          <w:iCs/>
          <w:sz w:val="28"/>
          <w:szCs w:val="28"/>
        </w:rPr>
        <w:t xml:space="preserve"> -</w:t>
      </w:r>
      <w:r w:rsidR="00B253A6" w:rsidRPr="00B253A6">
        <w:rPr>
          <w:rFonts w:asciiTheme="majorHAnsi" w:hAnsiTheme="majorHAnsi" w:cstheme="majorHAnsi"/>
          <w:b/>
          <w:i/>
          <w:iCs/>
          <w:sz w:val="28"/>
          <w:szCs w:val="28"/>
        </w:rPr>
        <w:t xml:space="preserve"> </w:t>
      </w:r>
      <w:r w:rsidR="00B253A6">
        <w:rPr>
          <w:rFonts w:asciiTheme="majorHAnsi" w:hAnsiTheme="majorHAnsi" w:cstheme="majorHAnsi"/>
          <w:b/>
          <w:i/>
          <w:iCs/>
          <w:sz w:val="28"/>
          <w:szCs w:val="28"/>
        </w:rPr>
        <w:t>z</w:t>
      </w:r>
      <w:r w:rsidR="00B253A6" w:rsidRPr="00B253A6">
        <w:rPr>
          <w:rFonts w:asciiTheme="majorHAnsi" w:hAnsiTheme="majorHAnsi" w:cstheme="majorHAnsi"/>
          <w:b/>
          <w:i/>
          <w:iCs/>
          <w:sz w:val="28"/>
          <w:szCs w:val="28"/>
        </w:rPr>
        <w:t>kušební provoz</w:t>
      </w:r>
      <w:r w:rsidR="00180D9C">
        <w:rPr>
          <w:rFonts w:asciiTheme="majorHAnsi" w:hAnsiTheme="majorHAnsi" w:cstheme="majorHAnsi"/>
          <w:b/>
          <w:i/>
          <w:iCs/>
          <w:sz w:val="28"/>
          <w:szCs w:val="28"/>
        </w:rPr>
        <w:t xml:space="preserve"> </w:t>
      </w:r>
      <w:r w:rsidR="00B253A6" w:rsidRPr="00B253A6">
        <w:rPr>
          <w:rFonts w:asciiTheme="majorHAnsi" w:hAnsiTheme="majorHAnsi" w:cstheme="majorHAnsi"/>
          <w:b/>
          <w:i/>
          <w:iCs/>
          <w:sz w:val="28"/>
          <w:szCs w:val="28"/>
        </w:rPr>
        <w:t>!!!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35926" w14:paraId="71CB64E1" w14:textId="77777777" w:rsidTr="00735926">
        <w:tc>
          <w:tcPr>
            <w:tcW w:w="3020" w:type="dxa"/>
          </w:tcPr>
          <w:p w14:paraId="3CC86D2E" w14:textId="77777777" w:rsidR="00735926" w:rsidRPr="00180D9C" w:rsidRDefault="00735926" w:rsidP="00F43F0B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1144E4" w14:textId="466A81BC" w:rsidR="00735926" w:rsidRPr="00180D9C" w:rsidRDefault="00735926" w:rsidP="00F43F0B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80D9C">
              <w:rPr>
                <w:rFonts w:asciiTheme="majorHAnsi" w:hAnsiTheme="majorHAnsi" w:cstheme="majorHAnsi"/>
                <w:bCs/>
                <w:sz w:val="24"/>
                <w:szCs w:val="24"/>
              </w:rPr>
              <w:t>Cena /hodina</w:t>
            </w:r>
          </w:p>
        </w:tc>
        <w:tc>
          <w:tcPr>
            <w:tcW w:w="3021" w:type="dxa"/>
          </w:tcPr>
          <w:p w14:paraId="618CCE18" w14:textId="29F06CDA" w:rsidR="00735926" w:rsidRPr="00180D9C" w:rsidRDefault="00735926" w:rsidP="00F43F0B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80D9C">
              <w:rPr>
                <w:rFonts w:asciiTheme="majorHAnsi" w:hAnsiTheme="majorHAnsi" w:cstheme="majorHAnsi"/>
                <w:bCs/>
                <w:sz w:val="24"/>
                <w:szCs w:val="24"/>
              </w:rPr>
              <w:t>Registrace</w:t>
            </w:r>
          </w:p>
        </w:tc>
      </w:tr>
      <w:tr w:rsidR="00735926" w14:paraId="5C5A15EC" w14:textId="77777777" w:rsidTr="00735926">
        <w:tc>
          <w:tcPr>
            <w:tcW w:w="3020" w:type="dxa"/>
          </w:tcPr>
          <w:p w14:paraId="22E9F6BD" w14:textId="50664F97" w:rsidR="00735926" w:rsidRPr="00180D9C" w:rsidRDefault="00B253A6" w:rsidP="00F43F0B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80D9C">
              <w:rPr>
                <w:rFonts w:asciiTheme="majorHAnsi" w:hAnsiTheme="majorHAnsi" w:cstheme="majorHAnsi"/>
                <w:bCs/>
                <w:sz w:val="24"/>
                <w:szCs w:val="24"/>
              </w:rPr>
              <w:t>L</w:t>
            </w:r>
            <w:r w:rsidR="00735926" w:rsidRPr="00180D9C">
              <w:rPr>
                <w:rFonts w:asciiTheme="majorHAnsi" w:hAnsiTheme="majorHAnsi" w:cstheme="majorHAnsi"/>
                <w:bCs/>
                <w:sz w:val="24"/>
                <w:szCs w:val="24"/>
              </w:rPr>
              <w:t>eden</w:t>
            </w:r>
            <w:r w:rsidRPr="00180D9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2026</w:t>
            </w:r>
          </w:p>
        </w:tc>
        <w:tc>
          <w:tcPr>
            <w:tcW w:w="3021" w:type="dxa"/>
          </w:tcPr>
          <w:p w14:paraId="04AB72D3" w14:textId="4C56C497" w:rsidR="00735926" w:rsidRPr="00180D9C" w:rsidRDefault="00B253A6" w:rsidP="00F43F0B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80D9C">
              <w:rPr>
                <w:rFonts w:asciiTheme="majorHAnsi" w:hAnsiTheme="majorHAnsi" w:cstheme="majorHAnsi"/>
                <w:bCs/>
                <w:sz w:val="24"/>
                <w:szCs w:val="24"/>
              </w:rPr>
              <w:t>------</w:t>
            </w:r>
          </w:p>
        </w:tc>
        <w:tc>
          <w:tcPr>
            <w:tcW w:w="3021" w:type="dxa"/>
          </w:tcPr>
          <w:p w14:paraId="4060CB0A" w14:textId="750AF85F" w:rsidR="00735926" w:rsidRPr="00180D9C" w:rsidRDefault="00735926" w:rsidP="00F43F0B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80D9C">
              <w:rPr>
                <w:rFonts w:asciiTheme="majorHAnsi" w:hAnsiTheme="majorHAnsi" w:cstheme="majorHAnsi"/>
                <w:bCs/>
                <w:sz w:val="24"/>
                <w:szCs w:val="24"/>
              </w:rPr>
              <w:t>500,-</w:t>
            </w:r>
          </w:p>
        </w:tc>
      </w:tr>
    </w:tbl>
    <w:p w14:paraId="65A509A9" w14:textId="77777777" w:rsidR="00735926" w:rsidRDefault="00735926" w:rsidP="00F43F0B">
      <w:pPr>
        <w:jc w:val="both"/>
        <w:rPr>
          <w:rFonts w:asciiTheme="majorHAnsi" w:hAnsiTheme="majorHAnsi" w:cstheme="majorHAnsi"/>
          <w:bCs/>
          <w:i/>
          <w:iCs/>
        </w:rPr>
      </w:pPr>
    </w:p>
    <w:p w14:paraId="0EE818E0" w14:textId="77777777" w:rsidR="00AD65B8" w:rsidRPr="00284745" w:rsidRDefault="00AD65B8" w:rsidP="00F43F0B">
      <w:pPr>
        <w:jc w:val="both"/>
        <w:rPr>
          <w:rFonts w:asciiTheme="majorHAnsi" w:hAnsiTheme="majorHAnsi" w:cstheme="majorHAnsi"/>
          <w:bCs/>
          <w:i/>
          <w:iCs/>
        </w:rPr>
      </w:pPr>
    </w:p>
    <w:p w14:paraId="5599EA0E" w14:textId="1D1D4550" w:rsidR="00035088" w:rsidRPr="004D5C9A" w:rsidRDefault="00035088" w:rsidP="0006125A">
      <w:pPr>
        <w:jc w:val="center"/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4D5C9A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Ceník byl schválen dne </w:t>
      </w:r>
      <w:r w:rsidR="00180D9C">
        <w:rPr>
          <w:rFonts w:asciiTheme="majorHAnsi" w:hAnsiTheme="majorHAnsi" w:cstheme="majorHAnsi"/>
          <w:bCs/>
          <w:i/>
          <w:iCs/>
          <w:sz w:val="24"/>
          <w:szCs w:val="24"/>
        </w:rPr>
        <w:t>1</w:t>
      </w:r>
      <w:r w:rsidR="00EE7571">
        <w:rPr>
          <w:rFonts w:asciiTheme="majorHAnsi" w:hAnsiTheme="majorHAnsi" w:cstheme="majorHAnsi"/>
          <w:bCs/>
          <w:i/>
          <w:iCs/>
          <w:sz w:val="24"/>
          <w:szCs w:val="24"/>
        </w:rPr>
        <w:t>. 12</w:t>
      </w:r>
      <w:r w:rsidR="008330C8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. </w:t>
      </w:r>
      <w:r w:rsidR="006558D5">
        <w:rPr>
          <w:rFonts w:asciiTheme="majorHAnsi" w:hAnsiTheme="majorHAnsi" w:cstheme="majorHAnsi"/>
          <w:bCs/>
          <w:i/>
          <w:iCs/>
          <w:sz w:val="24"/>
          <w:szCs w:val="24"/>
        </w:rPr>
        <w:t>2025</w:t>
      </w:r>
      <w:r w:rsidR="008330C8">
        <w:rPr>
          <w:rFonts w:asciiTheme="majorHAnsi" w:hAnsiTheme="majorHAnsi" w:cstheme="majorHAnsi"/>
          <w:bCs/>
          <w:i/>
          <w:iCs/>
          <w:sz w:val="24"/>
          <w:szCs w:val="24"/>
        </w:rPr>
        <w:t>.</w:t>
      </w:r>
    </w:p>
    <w:p w14:paraId="6185BFA4" w14:textId="138F757E" w:rsidR="00F43F0B" w:rsidRPr="004D5C9A" w:rsidRDefault="00035088" w:rsidP="0006125A">
      <w:pPr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4D5C9A">
        <w:rPr>
          <w:rFonts w:asciiTheme="majorHAnsi" w:hAnsiTheme="majorHAnsi" w:cstheme="majorHAnsi"/>
          <w:bCs/>
          <w:i/>
          <w:iCs/>
          <w:sz w:val="24"/>
          <w:szCs w:val="24"/>
        </w:rPr>
        <w:t>Platnost ceníku: od</w:t>
      </w:r>
      <w:r w:rsidR="008330C8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</w:t>
      </w:r>
      <w:r w:rsidR="00180D9C">
        <w:rPr>
          <w:rFonts w:asciiTheme="majorHAnsi" w:hAnsiTheme="majorHAnsi" w:cstheme="majorHAnsi"/>
          <w:bCs/>
          <w:i/>
          <w:iCs/>
          <w:sz w:val="24"/>
          <w:szCs w:val="24"/>
        </w:rPr>
        <w:t>1</w:t>
      </w:r>
      <w:r w:rsidR="008330C8">
        <w:rPr>
          <w:rFonts w:asciiTheme="majorHAnsi" w:hAnsiTheme="majorHAnsi" w:cstheme="majorHAnsi"/>
          <w:bCs/>
          <w:i/>
          <w:iCs/>
          <w:sz w:val="24"/>
          <w:szCs w:val="24"/>
        </w:rPr>
        <w:t>. 1</w:t>
      </w:r>
      <w:r w:rsidR="00EE7571">
        <w:rPr>
          <w:rFonts w:asciiTheme="majorHAnsi" w:hAnsiTheme="majorHAnsi" w:cstheme="majorHAnsi"/>
          <w:bCs/>
          <w:i/>
          <w:iCs/>
          <w:sz w:val="24"/>
          <w:szCs w:val="24"/>
        </w:rPr>
        <w:t>2</w:t>
      </w:r>
      <w:r w:rsidRPr="004D5C9A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</w:t>
      </w:r>
      <w:r w:rsidR="008C7652">
        <w:rPr>
          <w:rFonts w:asciiTheme="majorHAnsi" w:hAnsiTheme="majorHAnsi" w:cstheme="majorHAnsi"/>
          <w:bCs/>
          <w:i/>
          <w:iCs/>
          <w:sz w:val="24"/>
          <w:szCs w:val="24"/>
        </w:rPr>
        <w:t>.</w:t>
      </w:r>
      <w:r w:rsidRPr="004D5C9A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202</w:t>
      </w:r>
      <w:r w:rsidR="00467F40">
        <w:rPr>
          <w:rFonts w:asciiTheme="majorHAnsi" w:hAnsiTheme="majorHAnsi" w:cstheme="majorHAnsi"/>
          <w:bCs/>
          <w:i/>
          <w:iCs/>
          <w:sz w:val="24"/>
          <w:szCs w:val="24"/>
        </w:rPr>
        <w:t>5</w:t>
      </w:r>
      <w:r w:rsidR="008330C8">
        <w:rPr>
          <w:rFonts w:asciiTheme="majorHAnsi" w:hAnsiTheme="majorHAnsi" w:cstheme="majorHAnsi"/>
          <w:bCs/>
          <w:i/>
          <w:iCs/>
          <w:sz w:val="24"/>
          <w:szCs w:val="24"/>
        </w:rPr>
        <w:t>.</w:t>
      </w:r>
    </w:p>
    <w:sectPr w:rsidR="00F43F0B" w:rsidRPr="004D5C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8707" w14:textId="77777777" w:rsidR="0000145B" w:rsidRDefault="0000145B" w:rsidP="00F43F0B">
      <w:r>
        <w:separator/>
      </w:r>
    </w:p>
  </w:endnote>
  <w:endnote w:type="continuationSeparator" w:id="0">
    <w:p w14:paraId="642A77F9" w14:textId="77777777" w:rsidR="0000145B" w:rsidRDefault="0000145B" w:rsidP="00F4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7585" w14:textId="73CB8FF7" w:rsidR="00F43F0B" w:rsidRDefault="00CB76FC">
    <w:pPr>
      <w:pStyle w:val="Zpat"/>
    </w:pPr>
    <w:r w:rsidRPr="005A237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5EF19C" wp14:editId="2E69FFF5">
              <wp:simplePos x="0" y="0"/>
              <wp:positionH relativeFrom="margin">
                <wp:align>right</wp:align>
              </wp:positionH>
              <wp:positionV relativeFrom="paragraph">
                <wp:posOffset>-164676</wp:posOffset>
              </wp:positionV>
              <wp:extent cx="5740400" cy="0"/>
              <wp:effectExtent l="0" t="19050" r="31750" b="19050"/>
              <wp:wrapSquare wrapText="bothSides"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6EE915" id="Přímá spojnic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8pt,-12.95pt" to="852.8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" strokecolor="#1f3763 [1604]" strokeweight="3pt">
              <v:stroke joinstyle="miter"/>
              <w10:wrap type="square"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1286" w14:textId="77777777" w:rsidR="0000145B" w:rsidRDefault="0000145B" w:rsidP="00F43F0B">
      <w:r>
        <w:separator/>
      </w:r>
    </w:p>
  </w:footnote>
  <w:footnote w:type="continuationSeparator" w:id="0">
    <w:p w14:paraId="29486562" w14:textId="77777777" w:rsidR="0000145B" w:rsidRDefault="0000145B" w:rsidP="00F43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AF4D" w14:textId="77777777" w:rsidR="00C0034C" w:rsidRPr="00384EA6" w:rsidRDefault="00C0034C" w:rsidP="00C0034C">
    <w:pPr>
      <w:jc w:val="both"/>
      <w:rPr>
        <w:rFonts w:asciiTheme="minorHAnsi" w:hAnsiTheme="minorHAnsi" w:cs="Arial"/>
        <w:bCs/>
        <w:sz w:val="22"/>
        <w:szCs w:val="22"/>
      </w:rPr>
    </w:pPr>
    <w:r>
      <w:rPr>
        <w:rFonts w:asciiTheme="minorHAnsi" w:hAnsiTheme="minorHAnsi" w:cs="Arial"/>
        <w:bCs/>
        <w:noProof/>
        <w:sz w:val="22"/>
        <w:szCs w:val="22"/>
      </w:rPr>
      <w:drawing>
        <wp:anchor distT="0" distB="0" distL="114300" distR="114300" simplePos="0" relativeHeight="251667456" behindDoc="1" locked="0" layoutInCell="1" allowOverlap="1" wp14:anchorId="1DF40F4A" wp14:editId="36FB3977">
          <wp:simplePos x="0" y="0"/>
          <wp:positionH relativeFrom="margin">
            <wp:posOffset>3798570</wp:posOffset>
          </wp:positionH>
          <wp:positionV relativeFrom="paragraph">
            <wp:posOffset>-123248</wp:posOffset>
          </wp:positionV>
          <wp:extent cx="1957647" cy="917108"/>
          <wp:effectExtent l="0" t="0" r="5080" b="0"/>
          <wp:wrapTight wrapText="bothSides">
            <wp:wrapPolygon edited="0">
              <wp:start x="0" y="0"/>
              <wp:lineTo x="0" y="21091"/>
              <wp:lineTo x="21446" y="21091"/>
              <wp:lineTo x="21446" y="0"/>
              <wp:lineTo x="0" y="0"/>
            </wp:wrapPolygon>
          </wp:wrapTight>
          <wp:docPr id="66184178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841786" name="Obrázek 6618417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647" cy="917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4EA6">
      <w:rPr>
        <w:rFonts w:asciiTheme="minorHAnsi" w:hAnsiTheme="minorHAnsi" w:cs="Arial"/>
        <w:bCs/>
        <w:sz w:val="22"/>
        <w:szCs w:val="22"/>
      </w:rPr>
      <w:t>Centrum vzdělávání, informací a kultury p. o.</w:t>
    </w:r>
  </w:p>
  <w:p w14:paraId="3E39F769" w14:textId="77777777" w:rsidR="00C0034C" w:rsidRPr="00384EA6" w:rsidRDefault="00C0034C" w:rsidP="00C0034C">
    <w:pPr>
      <w:jc w:val="both"/>
      <w:rPr>
        <w:rFonts w:asciiTheme="minorHAnsi" w:hAnsiTheme="minorHAnsi" w:cs="Arial"/>
        <w:bCs/>
        <w:sz w:val="22"/>
        <w:szCs w:val="22"/>
      </w:rPr>
    </w:pPr>
    <w:r w:rsidRPr="00384EA6">
      <w:rPr>
        <w:rFonts w:asciiTheme="minorHAnsi" w:hAnsiTheme="minorHAnsi" w:cs="Arial"/>
        <w:bCs/>
        <w:sz w:val="22"/>
        <w:szCs w:val="22"/>
      </w:rPr>
      <w:t>Nám. Arnošta z Pardubic 1</w:t>
    </w:r>
  </w:p>
  <w:p w14:paraId="50D55A33" w14:textId="77777777" w:rsidR="00C0034C" w:rsidRPr="00384EA6" w:rsidRDefault="00C0034C" w:rsidP="00C0034C">
    <w:pPr>
      <w:jc w:val="both"/>
      <w:rPr>
        <w:rFonts w:asciiTheme="minorHAnsi" w:hAnsiTheme="minorHAnsi" w:cs="Arial"/>
        <w:bCs/>
        <w:sz w:val="22"/>
        <w:szCs w:val="22"/>
      </w:rPr>
    </w:pPr>
    <w:r w:rsidRPr="00384EA6">
      <w:rPr>
        <w:rFonts w:asciiTheme="minorHAnsi" w:hAnsiTheme="minorHAnsi" w:cs="Arial"/>
        <w:bCs/>
        <w:sz w:val="22"/>
        <w:szCs w:val="22"/>
      </w:rPr>
      <w:t>282 01 Český Brod</w:t>
    </w:r>
  </w:p>
  <w:p w14:paraId="23F23550" w14:textId="77777777" w:rsidR="00C0034C" w:rsidRDefault="00C0034C" w:rsidP="00C0034C">
    <w:pPr>
      <w:jc w:val="both"/>
      <w:rPr>
        <w:rFonts w:asciiTheme="minorHAnsi" w:hAnsiTheme="minorHAnsi" w:cs="Arial"/>
        <w:bCs/>
        <w:sz w:val="22"/>
        <w:szCs w:val="22"/>
      </w:rPr>
    </w:pPr>
    <w:r w:rsidRPr="005A237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D84AD1" wp14:editId="2ABB23CC">
              <wp:simplePos x="0" y="0"/>
              <wp:positionH relativeFrom="column">
                <wp:posOffset>0</wp:posOffset>
              </wp:positionH>
              <wp:positionV relativeFrom="paragraph">
                <wp:posOffset>347980</wp:posOffset>
              </wp:positionV>
              <wp:extent cx="5709920" cy="9525"/>
              <wp:effectExtent l="19050" t="19050" r="24130" b="28575"/>
              <wp:wrapSquare wrapText="bothSides"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9920" cy="9525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0E2E1C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7.4pt" to="449.6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" strokecolor="#1f3763 [1604]" strokeweight="3pt">
              <v:stroke joinstyle="miter"/>
              <w10:wrap type="square"/>
            </v:line>
          </w:pict>
        </mc:Fallback>
      </mc:AlternateContent>
    </w:r>
    <w:r w:rsidRPr="00384EA6">
      <w:rPr>
        <w:rFonts w:asciiTheme="minorHAnsi" w:hAnsiTheme="minorHAnsi" w:cs="Arial"/>
        <w:bCs/>
        <w:sz w:val="22"/>
        <w:szCs w:val="22"/>
      </w:rPr>
      <w:t>IČO 46390472</w:t>
    </w:r>
    <w:r w:rsidRPr="00384EA6">
      <w:rPr>
        <w:rFonts w:asciiTheme="minorHAnsi" w:hAnsiTheme="minorHAnsi" w:cs="Arial"/>
        <w:bCs/>
        <w:sz w:val="22"/>
        <w:szCs w:val="22"/>
      </w:rPr>
      <w:tab/>
    </w:r>
  </w:p>
  <w:p w14:paraId="28BD828D" w14:textId="51D904B4" w:rsidR="00F43F0B" w:rsidRPr="00E64309" w:rsidRDefault="00F43F0B" w:rsidP="00E64309">
    <w:pPr>
      <w:jc w:val="both"/>
      <w:rPr>
        <w:rFonts w:asciiTheme="minorHAnsi" w:hAnsiTheme="minorHAnsi" w:cs="Arial"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0B"/>
    <w:rsid w:val="0000145B"/>
    <w:rsid w:val="00035088"/>
    <w:rsid w:val="0006125A"/>
    <w:rsid w:val="000A74B4"/>
    <w:rsid w:val="000E039F"/>
    <w:rsid w:val="000F1FD1"/>
    <w:rsid w:val="00110BFD"/>
    <w:rsid w:val="001245A6"/>
    <w:rsid w:val="00180D9C"/>
    <w:rsid w:val="00194ACF"/>
    <w:rsid w:val="001B3272"/>
    <w:rsid w:val="001C2B70"/>
    <w:rsid w:val="001C4973"/>
    <w:rsid w:val="00203882"/>
    <w:rsid w:val="00224471"/>
    <w:rsid w:val="00232AD2"/>
    <w:rsid w:val="00234809"/>
    <w:rsid w:val="00257739"/>
    <w:rsid w:val="00284745"/>
    <w:rsid w:val="002D4F3B"/>
    <w:rsid w:val="002E7817"/>
    <w:rsid w:val="00323403"/>
    <w:rsid w:val="00365EBC"/>
    <w:rsid w:val="003950B5"/>
    <w:rsid w:val="003C30E2"/>
    <w:rsid w:val="003F7D63"/>
    <w:rsid w:val="00402147"/>
    <w:rsid w:val="00416702"/>
    <w:rsid w:val="0041790C"/>
    <w:rsid w:val="00442A73"/>
    <w:rsid w:val="004464E6"/>
    <w:rsid w:val="00465B5E"/>
    <w:rsid w:val="00467F40"/>
    <w:rsid w:val="004A1FA7"/>
    <w:rsid w:val="004C0743"/>
    <w:rsid w:val="004D5C9A"/>
    <w:rsid w:val="004E6722"/>
    <w:rsid w:val="005267B2"/>
    <w:rsid w:val="00537247"/>
    <w:rsid w:val="005467F9"/>
    <w:rsid w:val="005470C5"/>
    <w:rsid w:val="00563DE9"/>
    <w:rsid w:val="00574E6D"/>
    <w:rsid w:val="005B3D87"/>
    <w:rsid w:val="005B3E2B"/>
    <w:rsid w:val="005C548A"/>
    <w:rsid w:val="005D386C"/>
    <w:rsid w:val="005D40D2"/>
    <w:rsid w:val="006558D5"/>
    <w:rsid w:val="00693F0A"/>
    <w:rsid w:val="00727016"/>
    <w:rsid w:val="00735926"/>
    <w:rsid w:val="007467AE"/>
    <w:rsid w:val="007578AC"/>
    <w:rsid w:val="00783C7B"/>
    <w:rsid w:val="00822595"/>
    <w:rsid w:val="008330C8"/>
    <w:rsid w:val="008349CE"/>
    <w:rsid w:val="00841492"/>
    <w:rsid w:val="00865BEC"/>
    <w:rsid w:val="008817CA"/>
    <w:rsid w:val="008911BC"/>
    <w:rsid w:val="008A1B2D"/>
    <w:rsid w:val="008B79A7"/>
    <w:rsid w:val="008C7652"/>
    <w:rsid w:val="008D3D77"/>
    <w:rsid w:val="00903124"/>
    <w:rsid w:val="00910C23"/>
    <w:rsid w:val="009305C2"/>
    <w:rsid w:val="00952708"/>
    <w:rsid w:val="00952B23"/>
    <w:rsid w:val="00977689"/>
    <w:rsid w:val="009C2C08"/>
    <w:rsid w:val="009C3CCB"/>
    <w:rsid w:val="009D35F2"/>
    <w:rsid w:val="009E711E"/>
    <w:rsid w:val="00A24A9D"/>
    <w:rsid w:val="00A30D92"/>
    <w:rsid w:val="00A83AD5"/>
    <w:rsid w:val="00AA1E6A"/>
    <w:rsid w:val="00AB0BD7"/>
    <w:rsid w:val="00AC1B53"/>
    <w:rsid w:val="00AD65B8"/>
    <w:rsid w:val="00AF3682"/>
    <w:rsid w:val="00B01686"/>
    <w:rsid w:val="00B13BA8"/>
    <w:rsid w:val="00B253A6"/>
    <w:rsid w:val="00B47517"/>
    <w:rsid w:val="00B50CF1"/>
    <w:rsid w:val="00B51BE4"/>
    <w:rsid w:val="00B56E77"/>
    <w:rsid w:val="00B63B9A"/>
    <w:rsid w:val="00BA6B4F"/>
    <w:rsid w:val="00BC567F"/>
    <w:rsid w:val="00BD3007"/>
    <w:rsid w:val="00C0034C"/>
    <w:rsid w:val="00C532CF"/>
    <w:rsid w:val="00CB76FC"/>
    <w:rsid w:val="00CC554A"/>
    <w:rsid w:val="00CE1FB3"/>
    <w:rsid w:val="00CF4713"/>
    <w:rsid w:val="00CF577F"/>
    <w:rsid w:val="00D9742E"/>
    <w:rsid w:val="00DA4B8D"/>
    <w:rsid w:val="00DE6EB3"/>
    <w:rsid w:val="00E06209"/>
    <w:rsid w:val="00E14782"/>
    <w:rsid w:val="00E27031"/>
    <w:rsid w:val="00E624B5"/>
    <w:rsid w:val="00E64309"/>
    <w:rsid w:val="00E646E7"/>
    <w:rsid w:val="00E749D8"/>
    <w:rsid w:val="00EA03C4"/>
    <w:rsid w:val="00EA7651"/>
    <w:rsid w:val="00EB38E9"/>
    <w:rsid w:val="00EE352C"/>
    <w:rsid w:val="00EE7571"/>
    <w:rsid w:val="00EF0F3F"/>
    <w:rsid w:val="00F342EC"/>
    <w:rsid w:val="00F3639D"/>
    <w:rsid w:val="00F439BA"/>
    <w:rsid w:val="00F43F0B"/>
    <w:rsid w:val="00F6357F"/>
    <w:rsid w:val="00F87417"/>
    <w:rsid w:val="00F93F70"/>
    <w:rsid w:val="00FC45CE"/>
    <w:rsid w:val="00FC4A9F"/>
    <w:rsid w:val="00FC589B"/>
    <w:rsid w:val="00FC6A2E"/>
    <w:rsid w:val="00F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6B9650"/>
  <w15:chartTrackingRefBased/>
  <w15:docId w15:val="{FF267FFF-EA68-47F9-AB6F-F82A9BB2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F0B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3F0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43F0B"/>
  </w:style>
  <w:style w:type="paragraph" w:styleId="Zpat">
    <w:name w:val="footer"/>
    <w:basedOn w:val="Normln"/>
    <w:link w:val="ZpatChar"/>
    <w:uiPriority w:val="99"/>
    <w:unhideWhenUsed/>
    <w:rsid w:val="00F43F0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43F0B"/>
  </w:style>
  <w:style w:type="character" w:customStyle="1" w:styleId="Calibritext">
    <w:name w:val="Calibri text"/>
    <w:basedOn w:val="Standardnpsmoodstavce"/>
    <w:uiPriority w:val="1"/>
    <w:qFormat/>
    <w:rsid w:val="00F43F0B"/>
    <w:rPr>
      <w:rFonts w:asciiTheme="minorHAnsi" w:hAnsiTheme="minorHAnsi"/>
      <w:sz w:val="22"/>
    </w:rPr>
  </w:style>
  <w:style w:type="paragraph" w:customStyle="1" w:styleId="Calibrinadpisvelk">
    <w:name w:val="Calibri nadpis velký"/>
    <w:basedOn w:val="Normln"/>
    <w:qFormat/>
    <w:rsid w:val="00F43F0B"/>
    <w:rPr>
      <w:rFonts w:asciiTheme="minorHAnsi" w:hAnsiTheme="minorHAnsi" w:cstheme="minorHAnsi"/>
      <w:b/>
      <w:color w:val="000000"/>
      <w:sz w:val="36"/>
    </w:rPr>
  </w:style>
  <w:style w:type="table" w:styleId="Mkatabulky">
    <w:name w:val="Table Grid"/>
    <w:basedOn w:val="Normlntabulka"/>
    <w:uiPriority w:val="39"/>
    <w:rsid w:val="004E6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C84A3-DD6A-4E50-8F06-81795B7E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</dc:creator>
  <cp:keywords/>
  <dc:description/>
  <cp:lastModifiedBy>Michaela Beleniova</cp:lastModifiedBy>
  <cp:revision>5</cp:revision>
  <cp:lastPrinted>2025-11-14T11:30:00Z</cp:lastPrinted>
  <dcterms:created xsi:type="dcterms:W3CDTF">2025-11-18T16:20:00Z</dcterms:created>
  <dcterms:modified xsi:type="dcterms:W3CDTF">2025-11-28T20:20:00Z</dcterms:modified>
</cp:coreProperties>
</file>